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80"/>
        <w:gridCol w:w="36"/>
        <w:gridCol w:w="260"/>
        <w:gridCol w:w="1071"/>
        <w:gridCol w:w="143"/>
        <w:gridCol w:w="143"/>
        <w:gridCol w:w="143"/>
        <w:gridCol w:w="504"/>
        <w:gridCol w:w="72"/>
        <w:gridCol w:w="215"/>
        <w:gridCol w:w="72"/>
        <w:gridCol w:w="791"/>
        <w:gridCol w:w="87"/>
        <w:gridCol w:w="161"/>
        <w:gridCol w:w="759"/>
        <w:gridCol w:w="692"/>
        <w:gridCol w:w="269"/>
        <w:gridCol w:w="1348"/>
        <w:gridCol w:w="65"/>
        <w:gridCol w:w="1764"/>
        <w:gridCol w:w="1393"/>
        <w:gridCol w:w="251"/>
        <w:gridCol w:w="1913"/>
        <w:gridCol w:w="2801"/>
        <w:gridCol w:w="370"/>
        <w:gridCol w:w="195"/>
        <w:gridCol w:w="107"/>
      </w:tblGrid>
      <w:tr w:rsidR="007B53F2">
        <w:trPr>
          <w:trHeight w:val="251"/>
        </w:trPr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  <w:gridSpan w:val="2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  <w:tr w:rsidR="006B4887" w:rsidTr="008F40BB">
        <w:trPr>
          <w:trHeight w:val="755"/>
        </w:trPr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8454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8454"/>
            </w:tblGrid>
            <w:tr w:rsidR="007B53F2">
              <w:trPr>
                <w:trHeight w:val="677"/>
              </w:trPr>
              <w:tc>
                <w:tcPr>
                  <w:tcW w:w="84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Stat de funcţii pe luna 03.2023</w:t>
                  </w:r>
                </w:p>
              </w:tc>
            </w:tr>
          </w:tbl>
          <w:p w:rsidR="007B53F2" w:rsidRDefault="007B53F2">
            <w:pPr>
              <w:spacing w:after="0" w:line="240" w:lineRule="auto"/>
            </w:pPr>
          </w:p>
        </w:tc>
        <w:tc>
          <w:tcPr>
            <w:tcW w:w="280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  <w:tr w:rsidR="007B53F2">
        <w:trPr>
          <w:trHeight w:val="216"/>
        </w:trPr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  <w:gridSpan w:val="2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  <w:tr w:rsidR="006B4887" w:rsidTr="008F40BB">
        <w:trPr>
          <w:trHeight w:val="288"/>
        </w:trPr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26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264"/>
            </w:tblGrid>
            <w:tr w:rsidR="007B53F2">
              <w:trPr>
                <w:trHeight w:val="21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>Unitate de învăţământ:</w:t>
                  </w:r>
                </w:p>
              </w:tc>
            </w:tr>
          </w:tbl>
          <w:p w:rsidR="007B53F2" w:rsidRDefault="007B53F2">
            <w:pPr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2931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31"/>
            </w:tblGrid>
            <w:tr w:rsidR="007B53F2">
              <w:trPr>
                <w:trHeight w:val="210"/>
              </w:trPr>
              <w:tc>
                <w:tcPr>
                  <w:tcW w:w="129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COLEGIUL NATIONAL  ,,ECATERINA TEODOROIU ,, TG - JIU </w:t>
                  </w:r>
                </w:p>
              </w:tc>
            </w:tr>
          </w:tbl>
          <w:p w:rsidR="007B53F2" w:rsidRDefault="007B53F2">
            <w:pPr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  <w:tr w:rsidR="007B53F2">
        <w:trPr>
          <w:trHeight w:val="36"/>
        </w:trPr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  <w:gridSpan w:val="2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  <w:tr w:rsidR="007B53F2">
        <w:trPr>
          <w:trHeight w:val="107"/>
        </w:trPr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  <w:gridSpan w:val="2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  <w:tr w:rsidR="006B4887" w:rsidTr="008F40BB"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5323" w:type="dxa"/>
            <w:gridSpan w:val="24"/>
          </w:tcPr>
          <w:tbl>
            <w:tblPr>
              <w:tblW w:w="1399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576"/>
              <w:gridCol w:w="91"/>
              <w:gridCol w:w="1988"/>
              <w:gridCol w:w="1224"/>
              <w:gridCol w:w="1404"/>
              <w:gridCol w:w="1008"/>
              <w:gridCol w:w="864"/>
              <w:gridCol w:w="972"/>
              <w:gridCol w:w="1181"/>
              <w:gridCol w:w="828"/>
              <w:gridCol w:w="936"/>
              <w:gridCol w:w="864"/>
              <w:gridCol w:w="1044"/>
              <w:gridCol w:w="1011"/>
            </w:tblGrid>
            <w:tr w:rsidR="006B4887" w:rsidTr="00FF5F99">
              <w:trPr>
                <w:trHeight w:val="282"/>
              </w:trPr>
              <w:tc>
                <w:tcPr>
                  <w:tcW w:w="1399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Capitol bugetar / Sursă de finanţare : 65.01 - Buget de stat (MEN)</w:t>
                  </w:r>
                </w:p>
              </w:tc>
            </w:tr>
            <w:tr w:rsidR="006B4887" w:rsidTr="00FF5F99">
              <w:trPr>
                <w:trHeight w:val="281"/>
              </w:trPr>
              <w:tc>
                <w:tcPr>
                  <w:tcW w:w="1399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 personal - didactic</w:t>
                  </w:r>
                </w:p>
              </w:tc>
            </w:tr>
            <w:tr w:rsidR="006B4887" w:rsidTr="00FF5F99">
              <w:trPr>
                <w:trHeight w:val="390"/>
              </w:trPr>
              <w:tc>
                <w:tcPr>
                  <w:tcW w:w="8127" w:type="dxa"/>
                  <w:gridSpan w:val="8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3672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281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Nr. crt.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 prenume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Funcţia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Studii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Vech. învăţământ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Gradaţie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Fc.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calcul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cumul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Număr ore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Sal.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Sal. bază tarifar normat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%/Învăţământ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%/Simultan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%/Gradaţie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%/Dirigenţie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%/Complexitatea muncii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Indemnizație titlu doctor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stabilitate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Învăţământ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Diferenţe spor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%/Cond. muncă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Legea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Penitenciar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Suprasolicitare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%/Indemn. zone izolate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%/Practică pedagogică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noapte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Majorare sal.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Anexa II - L153/2017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Total drepturi salariale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7.282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7.282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(Director (şcoală sau liceu))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1821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10.340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890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6.975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6.975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(Director adjunct (şcoală sau liceu))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1744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9.895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8.496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4.956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1.140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1239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8.757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517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7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1.955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5.453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4.253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6.091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5.453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1.200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1.370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762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8.647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1.905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1589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11.502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4.257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5.493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2.097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2.372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15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5.772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5.772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1.644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1.644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1.233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1151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8.395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3.161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5.223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1.405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0,8900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1306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9.374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0,8900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161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5.360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1340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8.956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22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1.512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2.316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2.661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1589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12.234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5.964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5.964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2.059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2.059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4.976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4.976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1.240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9.764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5.360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6.072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31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1.512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1.713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1718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10.347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5.655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0,8900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1414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8.998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0,8900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980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1718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11.684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27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1.924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1.233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481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3.914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1.512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2.107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1.762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7.607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705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2.176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43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PEPTAN  ADRIANA - SIMONA</w:t>
                  </w: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2670508182778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8.496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5.829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1.467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7.569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47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4.956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6.664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1.140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2.721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49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1.644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1718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11.967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8.524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5.258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1.630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2.346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4.199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5.258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1.157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1.315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2.796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3.919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pentru învățământ primar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1589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9.597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1718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10.323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1718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11.145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1.143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1589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10.740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0,9400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8.424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0,9400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411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876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66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1.057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1467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9.317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4.956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1.524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7.823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438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1.585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70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1.653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4.831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71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756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1.059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4.730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&gt;=5 si &lt;10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2.289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703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3.305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703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6.532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1.467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77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1.080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1.606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1.512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2.107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79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4.257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760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5.576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0,6700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80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431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81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1.524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1589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11.121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1.924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2.168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83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6.116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0,8900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1529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9.291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0,8900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27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12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84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756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1.056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5.220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1.148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1.307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&gt;=5 si &lt;10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3.008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3.416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87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5.964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1.648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1.648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89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2.680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4.557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0,3900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90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2.796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699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3.919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91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3.558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890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4.987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3.286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1.405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6.018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5.868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2.582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3.625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0,4400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5.162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689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95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1.352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979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2.546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Debutant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Până la 1 an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97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5.276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2.356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2.836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98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5.276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1.680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99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8.566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525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4.956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2.286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7.906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0,3300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394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101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1718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9.578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5.182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1.451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1.963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0,0600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103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4.956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760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1239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8.377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0,7800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635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0,1100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517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104</w:t>
                  </w:r>
                </w:p>
              </w:tc>
              <w:tc>
                <w:tcPr>
                  <w:tcW w:w="1988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1.398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1.955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667" w:type="dxa"/>
                  <w:gridSpan w:val="2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870"/>
              </w:trPr>
              <w:tc>
                <w:tcPr>
                  <w:tcW w:w="1399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281"/>
              </w:trPr>
              <w:tc>
                <w:tcPr>
                  <w:tcW w:w="1399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 personal - didactic - auxiliar</w:t>
                  </w:r>
                </w:p>
              </w:tc>
            </w:tr>
            <w:tr w:rsidR="006B4887" w:rsidTr="00FF5F99">
              <w:trPr>
                <w:trHeight w:val="390"/>
              </w:trPr>
              <w:tc>
                <w:tcPr>
                  <w:tcW w:w="8127" w:type="dxa"/>
                  <w:gridSpan w:val="8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3672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Nr. crt.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 prenume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Funcţia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Studii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Vech. învăţământ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Gradaţie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Fc.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calcul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cumul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Număr ore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Sal.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Sal. bază tarifar normat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%/Învăţământ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%/Simultan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%/Gradaţie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%/Dirigenţie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%/Complexitatea muncii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Indemnizație titlu doctor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stabilitate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Învăţământ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Diferenţe spor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%/Cond. muncă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Legea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Penitenciar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Suprasolicitare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%/Indemn. zone izolate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%/Practică pedagogică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noapte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Majorare sal.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Anexa II - L153/2017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Total drepturi salariale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62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Administrator financiar grad I (Contabil-şef (administrator financiar) 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1538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8.650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615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Secretar instituţie unitate de învăţământ I (Secretar-şef)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1538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8.035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3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4.859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4.859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Secretar instituţie unitate de învăţământ IA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5.206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Bibliotecar gradul  I SSD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5.439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4.662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4.662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Laborant I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5.009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Administrator patrimoniu grad II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5.439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5.198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5.198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Pedagog şcolar IA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5.545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5.145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5.145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Pedagog şcolar I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5.492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  <w:jc w:val="right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3.204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3.204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Supraveghetor noapte I G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4.301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750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5.647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5.647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Informatician gradul I A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1412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7.406</w:t>
                  </w:r>
                </w:p>
              </w:tc>
            </w:tr>
            <w:tr w:rsidR="006B4887" w:rsidTr="00FF5F99">
              <w:trPr>
                <w:trHeight w:val="1870"/>
              </w:trPr>
              <w:tc>
                <w:tcPr>
                  <w:tcW w:w="1399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281"/>
              </w:trPr>
              <w:tc>
                <w:tcPr>
                  <w:tcW w:w="1399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 personal - nedidactic</w:t>
                  </w:r>
                </w:p>
              </w:tc>
            </w:tr>
            <w:tr w:rsidR="006B4887" w:rsidTr="00FF5F99">
              <w:trPr>
                <w:trHeight w:val="390"/>
              </w:trPr>
              <w:tc>
                <w:tcPr>
                  <w:tcW w:w="8127" w:type="dxa"/>
                  <w:gridSpan w:val="8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3672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lastRenderedPageBreak/>
                    <w:t>Nr. crt.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 prenume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Funcţia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Studii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Vech. învăţământ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Gradaţie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Fc.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calcul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cumul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Număr ore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Sal.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Sal. bază tarifar normat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%/Învăţământ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%/Simultan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%/Gradaţie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%/Dirigenţie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%/Complexitatea muncii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Indemnizație titlu doctor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stabilitate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Învăţământ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Diferenţe spor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%/Cond. muncă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Legea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Penitenciar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Suprasolicitare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%/Indemn. zone izolate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%/Practică pedagogică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noapte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Majorare sal.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Anexa II - L153/2017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Total drepturi salariale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4.302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Bucătar calificat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4.649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1.705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Spălătoreasă/lenjereasă G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1.878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3.519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Îngrijitor 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3.866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3.304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Îngrijitor 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3.651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3.519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Paznic 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4.467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3.151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 necalificat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3.498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4.302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 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5.258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3.409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Îngrijitor 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3.756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2079" w:type="dxa"/>
                  <w:gridSpan w:val="2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3.624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6B4887" w:rsidTr="00FF5F99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2079" w:type="dxa"/>
                  <w:gridSpan w:val="2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 IV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  <w:tc>
                <w:tcPr>
                  <w:tcW w:w="101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6B488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3.971</w:t>
                  </w:r>
                </w:p>
              </w:tc>
            </w:tr>
          </w:tbl>
          <w:p w:rsidR="007B53F2" w:rsidRDefault="007B53F2">
            <w:pPr>
              <w:spacing w:after="0" w:line="240" w:lineRule="auto"/>
            </w:pPr>
          </w:p>
        </w:tc>
        <w:tc>
          <w:tcPr>
            <w:tcW w:w="19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  <w:tr w:rsidR="007B53F2">
        <w:trPr>
          <w:trHeight w:val="290"/>
        </w:trPr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  <w:gridSpan w:val="2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  <w:tr w:rsidR="006B4887" w:rsidTr="008F40BB">
        <w:trPr>
          <w:trHeight w:val="289"/>
        </w:trPr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4853" w:type="dxa"/>
            <w:gridSpan w:val="13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4570" w:type="dxa"/>
            <w:gridSpan w:val="4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4714" w:type="dxa"/>
            <w:gridSpan w:val="2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  <w:tr w:rsidR="007B53F2" w:rsidTr="008F40BB">
        <w:trPr>
          <w:trHeight w:val="288"/>
        </w:trPr>
        <w:tc>
          <w:tcPr>
            <w:tcW w:w="18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348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82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764"/>
            </w:tblGrid>
            <w:tr w:rsidR="007B53F2" w:rsidTr="008F40BB">
              <w:trPr>
                <w:trHeight w:val="132"/>
              </w:trPr>
              <w:tc>
                <w:tcPr>
                  <w:tcW w:w="17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B53F2" w:rsidRDefault="007B53F2">
                  <w:pPr>
                    <w:spacing w:after="0" w:line="240" w:lineRule="auto"/>
                  </w:pPr>
                </w:p>
              </w:tc>
            </w:tr>
          </w:tbl>
          <w:p w:rsidR="007B53F2" w:rsidRDefault="007B53F2">
            <w:pPr>
              <w:spacing w:after="0" w:line="240" w:lineRule="auto"/>
            </w:pPr>
          </w:p>
        </w:tc>
        <w:tc>
          <w:tcPr>
            <w:tcW w:w="139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B53F2" w:rsidRDefault="007B53F2">
            <w:pPr>
              <w:pStyle w:val="EmptyCellLayoutStyle"/>
              <w:spacing w:after="0" w:line="240" w:lineRule="auto"/>
            </w:pPr>
          </w:p>
        </w:tc>
      </w:tr>
    </w:tbl>
    <w:p w:rsidR="007B53F2" w:rsidRDefault="007B53F2">
      <w:pPr>
        <w:spacing w:after="0" w:line="240" w:lineRule="auto"/>
      </w:pPr>
    </w:p>
    <w:sectPr w:rsidR="007B53F2" w:rsidSect="008F40BB">
      <w:footerReference w:type="default" r:id="rId7"/>
      <w:pgSz w:w="16970" w:h="11905"/>
      <w:pgMar w:top="142" w:right="576" w:bottom="720" w:left="57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EFB" w:rsidRDefault="008F5EFB" w:rsidP="007B53F2">
      <w:pPr>
        <w:spacing w:after="0" w:line="240" w:lineRule="auto"/>
      </w:pPr>
      <w:r>
        <w:separator/>
      </w:r>
    </w:p>
  </w:endnote>
  <w:endnote w:type="continuationSeparator" w:id="1">
    <w:p w:rsidR="008F5EFB" w:rsidRDefault="008F5EFB" w:rsidP="007B5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000"/>
    </w:tblPr>
    <w:tblGrid>
      <w:gridCol w:w="179"/>
      <w:gridCol w:w="4643"/>
      <w:gridCol w:w="6120"/>
      <w:gridCol w:w="2088"/>
      <w:gridCol w:w="2786"/>
    </w:tblGrid>
    <w:tr w:rsidR="00FF5F99">
      <w:tc>
        <w:tcPr>
          <w:tcW w:w="179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2786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</w:tr>
    <w:tr w:rsidR="00FF5F99">
      <w:tc>
        <w:tcPr>
          <w:tcW w:w="179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2088"/>
          </w:tblGrid>
          <w:tr w:rsidR="00FF5F99">
            <w:trPr>
              <w:trHeight w:val="281"/>
            </w:trPr>
            <w:tc>
              <w:tcPr>
                <w:tcW w:w="208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F5F99" w:rsidRDefault="00FF5F99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Pag.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8F40BB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din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8F40BB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16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FF5F99" w:rsidRDefault="00FF5F99">
          <w:pPr>
            <w:spacing w:after="0" w:line="240" w:lineRule="auto"/>
          </w:pPr>
        </w:p>
      </w:tc>
      <w:tc>
        <w:tcPr>
          <w:tcW w:w="2786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</w:tr>
    <w:tr w:rsidR="00FF5F99">
      <w:tc>
        <w:tcPr>
          <w:tcW w:w="179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4643"/>
          </w:tblGrid>
          <w:tr w:rsidR="00FF5F99">
            <w:trPr>
              <w:trHeight w:val="281"/>
            </w:trPr>
            <w:tc>
              <w:tcPr>
                <w:tcW w:w="464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F5F99" w:rsidRDefault="00FF5F99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Tiparit la: 02.04.2023 09:14</w:t>
                </w:r>
              </w:p>
            </w:tc>
          </w:tr>
        </w:tbl>
        <w:p w:rsidR="00FF5F99" w:rsidRDefault="00FF5F99">
          <w:pPr>
            <w:spacing w:after="0" w:line="240" w:lineRule="auto"/>
          </w:pPr>
        </w:p>
      </w:tc>
      <w:tc>
        <w:tcPr>
          <w:tcW w:w="6120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2786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</w:tr>
    <w:tr w:rsidR="00FF5F99">
      <w:tc>
        <w:tcPr>
          <w:tcW w:w="179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2786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</w:tr>
    <w:tr w:rsidR="00FF5F99">
      <w:tc>
        <w:tcPr>
          <w:tcW w:w="179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  <w:tc>
        <w:tcPr>
          <w:tcW w:w="2786" w:type="dxa"/>
        </w:tcPr>
        <w:p w:rsidR="00FF5F99" w:rsidRDefault="00FF5F99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EFB" w:rsidRDefault="008F5EFB" w:rsidP="007B53F2">
      <w:pPr>
        <w:spacing w:after="0" w:line="240" w:lineRule="auto"/>
      </w:pPr>
      <w:r>
        <w:separator/>
      </w:r>
    </w:p>
  </w:footnote>
  <w:footnote w:type="continuationSeparator" w:id="1">
    <w:p w:rsidR="008F5EFB" w:rsidRDefault="008F5EFB" w:rsidP="007B5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3F2"/>
    <w:rsid w:val="003D760C"/>
    <w:rsid w:val="006B4887"/>
    <w:rsid w:val="006F6F64"/>
    <w:rsid w:val="007B53F2"/>
    <w:rsid w:val="008F40BB"/>
    <w:rsid w:val="008F5EFB"/>
    <w:rsid w:val="00EC06E9"/>
    <w:rsid w:val="00FF5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EmptyCellLayoutStyle">
    <w:name w:val="EmptyCellLayoutStyle"/>
    <w:rsid w:val="007B53F2"/>
    <w:rPr>
      <w:sz w:val="2"/>
    </w:rPr>
  </w:style>
  <w:style w:type="paragraph" w:styleId="Antet">
    <w:name w:val="header"/>
    <w:basedOn w:val="Normal"/>
    <w:link w:val="AntetCaracter"/>
    <w:uiPriority w:val="99"/>
    <w:semiHidden/>
    <w:unhideWhenUsed/>
    <w:rsid w:val="006B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6B4887"/>
  </w:style>
  <w:style w:type="paragraph" w:styleId="Subsol">
    <w:name w:val="footer"/>
    <w:basedOn w:val="Normal"/>
    <w:link w:val="SubsolCaracter"/>
    <w:uiPriority w:val="99"/>
    <w:semiHidden/>
    <w:unhideWhenUsed/>
    <w:rsid w:val="006B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6B48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3237</Words>
  <Characters>18452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SIVECO</dc:creator>
  <dc:description/>
  <cp:lastModifiedBy>Banciulea_Ion</cp:lastModifiedBy>
  <cp:revision>3</cp:revision>
  <dcterms:created xsi:type="dcterms:W3CDTF">2023-04-02T06:15:00Z</dcterms:created>
  <dcterms:modified xsi:type="dcterms:W3CDTF">2023-04-02T08:39:00Z</dcterms:modified>
</cp:coreProperties>
</file>